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2F3F" w:rsidRPr="003A4568" w:rsidRDefault="003A4568" w:rsidP="00252F3F">
      <w:pPr>
        <w:pStyle w:val="a5"/>
        <w:spacing w:before="0" w:beforeAutospacing="0" w:after="240" w:afterAutospacing="0"/>
        <w:jc w:val="center"/>
        <w:textAlignment w:val="baseline"/>
        <w:rPr>
          <w:rFonts w:ascii="Georgia" w:hAnsi="Georgia" w:cs="Helvetica"/>
          <w:b/>
          <w:color w:val="000000"/>
          <w:sz w:val="28"/>
          <w:szCs w:val="28"/>
        </w:rPr>
      </w:pPr>
      <w:r w:rsidRPr="003A4568">
        <w:rPr>
          <w:rFonts w:ascii="Georgia" w:hAnsi="Georgia" w:cs="Helvetica"/>
          <w:b/>
          <w:color w:val="000000"/>
          <w:sz w:val="28"/>
          <w:szCs w:val="28"/>
        </w:rPr>
        <w:t>ДЕЯКІ  ІСТОРИЧНІ ТА АРХІТЕКТУРНІ ВІДОМОСТІ ПРО БУДІВЛЮ</w:t>
      </w:r>
      <w:r w:rsidR="00252F3F" w:rsidRPr="003A4568">
        <w:rPr>
          <w:rFonts w:ascii="Georgia" w:hAnsi="Georgia" w:cs="Helvetica"/>
          <w:b/>
          <w:color w:val="000000"/>
          <w:sz w:val="28"/>
          <w:szCs w:val="28"/>
        </w:rPr>
        <w:t xml:space="preserve"> </w:t>
      </w:r>
    </w:p>
    <w:p w:rsidR="003A4568" w:rsidRDefault="00252F3F" w:rsidP="00252F3F">
      <w:pPr>
        <w:pStyle w:val="a5"/>
        <w:spacing w:before="0" w:beforeAutospacing="0" w:after="240" w:afterAutospacing="0"/>
        <w:jc w:val="center"/>
        <w:textAlignment w:val="baseline"/>
        <w:rPr>
          <w:rFonts w:ascii="Georgia" w:hAnsi="Georgia" w:cs="Helvetica"/>
          <w:b/>
          <w:color w:val="000000"/>
          <w:sz w:val="28"/>
          <w:szCs w:val="28"/>
        </w:rPr>
      </w:pPr>
      <w:r w:rsidRPr="003A4568">
        <w:rPr>
          <w:rFonts w:ascii="Georgia" w:hAnsi="Georgia" w:cs="Helvetica"/>
          <w:b/>
          <w:color w:val="000000"/>
          <w:sz w:val="28"/>
          <w:szCs w:val="28"/>
        </w:rPr>
        <w:t xml:space="preserve">ДЕРЖАВНОГО НАВЧАЛЬНОГО ЗАКЛАДУ </w:t>
      </w:r>
    </w:p>
    <w:p w:rsidR="00252F3F" w:rsidRPr="003A4568" w:rsidRDefault="00252F3F" w:rsidP="00252F3F">
      <w:pPr>
        <w:pStyle w:val="a5"/>
        <w:spacing w:before="0" w:beforeAutospacing="0" w:after="240" w:afterAutospacing="0"/>
        <w:jc w:val="center"/>
        <w:textAlignment w:val="baseline"/>
        <w:rPr>
          <w:rFonts w:ascii="Georgia" w:hAnsi="Georgia" w:cs="Helvetica"/>
          <w:b/>
          <w:color w:val="000000"/>
          <w:sz w:val="28"/>
          <w:szCs w:val="28"/>
        </w:rPr>
      </w:pPr>
      <w:r w:rsidRPr="003A4568">
        <w:rPr>
          <w:rFonts w:ascii="Georgia" w:hAnsi="Georgia" w:cs="Helvetica"/>
          <w:b/>
          <w:color w:val="000000"/>
          <w:sz w:val="28"/>
          <w:szCs w:val="28"/>
        </w:rPr>
        <w:t xml:space="preserve">«ОДЕСЬКЕ ВИЩЕ ПРОФЕСІЙНЕ УЧИЛИЩЕ МОРСЬКОГО ТУРИСТИЧНОГО СЕРВІСУ» </w:t>
      </w:r>
    </w:p>
    <w:p w:rsidR="00252F3F" w:rsidRPr="003A4568" w:rsidRDefault="00252F3F" w:rsidP="00252F3F">
      <w:pPr>
        <w:pStyle w:val="a5"/>
        <w:spacing w:before="0" w:beforeAutospacing="0" w:after="240" w:afterAutospacing="0"/>
        <w:jc w:val="center"/>
        <w:textAlignment w:val="baseline"/>
        <w:rPr>
          <w:rFonts w:ascii="Georgia" w:hAnsi="Georgia" w:cs="Helvetica"/>
          <w:b/>
          <w:color w:val="000000"/>
          <w:sz w:val="40"/>
          <w:szCs w:val="40"/>
        </w:rPr>
      </w:pPr>
      <w:r w:rsidRPr="003A4568">
        <w:rPr>
          <w:rFonts w:ascii="Georgia" w:hAnsi="Georgia" w:cs="Helvetica"/>
          <w:b/>
          <w:color w:val="000000"/>
          <w:sz w:val="40"/>
          <w:szCs w:val="40"/>
        </w:rPr>
        <w:t>(м. ОДЕСА, вул. ПУШКІНСЬКА, 18)</w:t>
      </w:r>
    </w:p>
    <w:p w:rsidR="00354E2F" w:rsidRPr="00354E2F" w:rsidRDefault="00252F3F" w:rsidP="00354E2F">
      <w:pPr>
        <w:pStyle w:val="a5"/>
        <w:spacing w:before="0" w:beforeAutospacing="0" w:after="240" w:afterAutospacing="0"/>
        <w:ind w:left="4536"/>
        <w:jc w:val="both"/>
        <w:textAlignment w:val="baseline"/>
        <w:rPr>
          <w:b/>
          <w:sz w:val="26"/>
          <w:szCs w:val="26"/>
        </w:rPr>
      </w:pPr>
      <w:r w:rsidRPr="00354E2F">
        <w:rPr>
          <w:b/>
          <w:color w:val="000000"/>
          <w:sz w:val="26"/>
          <w:szCs w:val="26"/>
        </w:rPr>
        <w:t>А</w:t>
      </w:r>
      <w:r w:rsidR="00354E2F" w:rsidRPr="00354E2F">
        <w:rPr>
          <w:b/>
          <w:color w:val="000000"/>
          <w:sz w:val="26"/>
          <w:szCs w:val="26"/>
        </w:rPr>
        <w:t>дміністрація ОВПУ МТС</w:t>
      </w:r>
      <w:r w:rsidRPr="00354E2F">
        <w:rPr>
          <w:b/>
          <w:color w:val="000000"/>
          <w:sz w:val="26"/>
          <w:szCs w:val="26"/>
        </w:rPr>
        <w:t xml:space="preserve"> висловлює слова вдячності авторам</w:t>
      </w:r>
      <w:r w:rsidR="00354E2F" w:rsidRPr="00354E2F">
        <w:rPr>
          <w:b/>
          <w:color w:val="000000"/>
          <w:sz w:val="26"/>
          <w:szCs w:val="26"/>
        </w:rPr>
        <w:t xml:space="preserve"> цього</w:t>
      </w:r>
      <w:r w:rsidRPr="00354E2F">
        <w:rPr>
          <w:b/>
          <w:color w:val="000000"/>
          <w:sz w:val="26"/>
          <w:szCs w:val="26"/>
        </w:rPr>
        <w:t xml:space="preserve"> матеріалу</w:t>
      </w:r>
      <w:r w:rsidR="00354E2F" w:rsidRPr="00354E2F">
        <w:rPr>
          <w:b/>
          <w:color w:val="000000"/>
          <w:sz w:val="26"/>
          <w:szCs w:val="26"/>
        </w:rPr>
        <w:t xml:space="preserve"> </w:t>
      </w:r>
      <w:bookmarkStart w:id="0" w:name="_GoBack"/>
      <w:bookmarkEnd w:id="0"/>
      <w:r w:rsidR="00354E2F" w:rsidRPr="00354E2F">
        <w:rPr>
          <w:b/>
          <w:color w:val="000000"/>
          <w:sz w:val="26"/>
          <w:szCs w:val="26"/>
        </w:rPr>
        <w:t>(</w:t>
      </w:r>
      <w:hyperlink r:id="rId8" w:history="1">
        <w:r w:rsidR="00354E2F" w:rsidRPr="00354E2F">
          <w:rPr>
            <w:rStyle w:val="aa"/>
            <w:b/>
            <w:color w:val="auto"/>
            <w:sz w:val="26"/>
            <w:szCs w:val="26"/>
            <w:u w:val="none"/>
          </w:rPr>
          <w:t>http://archodessa.com/all/pushkinskaya-18-ua</w:t>
        </w:r>
      </w:hyperlink>
      <w:r w:rsidR="00354E2F" w:rsidRPr="00354E2F">
        <w:rPr>
          <w:b/>
          <w:sz w:val="26"/>
          <w:szCs w:val="26"/>
        </w:rPr>
        <w:t xml:space="preserve">) </w:t>
      </w:r>
      <w:r w:rsidR="00354E2F" w:rsidRPr="00354E2F">
        <w:rPr>
          <w:b/>
          <w:color w:val="000000"/>
        </w:rPr>
        <w:t>Олександру Левицькому</w:t>
      </w:r>
      <w:r w:rsidR="00354E2F" w:rsidRPr="00354E2F">
        <w:rPr>
          <w:b/>
          <w:color w:val="000000"/>
          <w:sz w:val="26"/>
          <w:szCs w:val="26"/>
        </w:rPr>
        <w:t xml:space="preserve"> (</w:t>
      </w:r>
      <w:r w:rsidR="00354E2F" w:rsidRPr="00354E2F">
        <w:rPr>
          <w:b/>
          <w:i/>
          <w:iCs/>
          <w:color w:val="000000"/>
          <w:sz w:val="26"/>
          <w:szCs w:val="26"/>
        </w:rPr>
        <w:t xml:space="preserve">художній керівник, фотограф і колорист), </w:t>
      </w:r>
      <w:r w:rsidR="00354E2F" w:rsidRPr="00354E2F">
        <w:rPr>
          <w:b/>
          <w:iCs/>
          <w:color w:val="000000"/>
          <w:sz w:val="26"/>
          <w:szCs w:val="26"/>
        </w:rPr>
        <w:t xml:space="preserve">Дмитру </w:t>
      </w:r>
      <w:proofErr w:type="spellStart"/>
      <w:r w:rsidR="00354E2F" w:rsidRPr="00354E2F">
        <w:rPr>
          <w:b/>
          <w:iCs/>
          <w:color w:val="000000"/>
          <w:sz w:val="26"/>
          <w:szCs w:val="26"/>
        </w:rPr>
        <w:t>Шаматажи</w:t>
      </w:r>
      <w:proofErr w:type="spellEnd"/>
      <w:r w:rsidR="00354E2F" w:rsidRPr="00354E2F">
        <w:rPr>
          <w:b/>
          <w:i/>
          <w:iCs/>
          <w:color w:val="000000"/>
          <w:sz w:val="26"/>
          <w:szCs w:val="26"/>
        </w:rPr>
        <w:t xml:space="preserve"> (фотограф і укладач), </w:t>
      </w:r>
      <w:r w:rsidR="00354E2F" w:rsidRPr="00354E2F">
        <w:rPr>
          <w:b/>
          <w:iCs/>
          <w:color w:val="000000"/>
          <w:sz w:val="26"/>
          <w:szCs w:val="26"/>
        </w:rPr>
        <w:t>Марині Томенко</w:t>
      </w:r>
      <w:r w:rsidR="00354E2F" w:rsidRPr="00354E2F">
        <w:rPr>
          <w:b/>
          <w:i/>
          <w:iCs/>
          <w:color w:val="000000"/>
          <w:sz w:val="26"/>
          <w:szCs w:val="26"/>
        </w:rPr>
        <w:t xml:space="preserve"> (редактор) </w:t>
      </w:r>
      <w:r w:rsidR="00354E2F" w:rsidRPr="00354E2F">
        <w:rPr>
          <w:b/>
          <w:iCs/>
          <w:color w:val="000000"/>
          <w:sz w:val="26"/>
          <w:szCs w:val="26"/>
        </w:rPr>
        <w:t>за інформацію про будівлю, у якій із жовтня 1945 року здійснюється підготовка кваліфікованих робітників.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 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З усіх закладів друку, що існували в Одесі незадовго перед революцією, типографія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Південно-Російського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товариства друкарської справи вважалася не тільки найстарішою, але 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найвисокоякіснішою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. Відкрита в 1848 році, вона була однією з кращих в місті, і до 1896 року була відома за ім’ям свого засновника П. Ф.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Францова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.</w:t>
      </w:r>
    </w:p>
    <w:p w:rsidR="00252F3F" w:rsidRDefault="00252F3F" w:rsidP="00252F3F">
      <w:pPr>
        <w:pStyle w:val="a5"/>
        <w:spacing w:before="0" w:beforeAutospacing="0" w:after="240" w:afterAutospacing="0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Тип будівлі: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житлова</w:t>
      </w:r>
      <w:r>
        <w:rPr>
          <w:rFonts w:ascii="Georgia" w:hAnsi="Georgia" w:cs="Helvetica"/>
          <w:color w:val="000000"/>
          <w:sz w:val="26"/>
          <w:szCs w:val="26"/>
        </w:rPr>
        <w:t>,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виробнича</w:t>
      </w:r>
      <w:r>
        <w:rPr>
          <w:rFonts w:ascii="Georgia" w:hAnsi="Georgia" w:cs="Helvetica"/>
          <w:color w:val="000000"/>
          <w:sz w:val="26"/>
          <w:szCs w:val="26"/>
        </w:rPr>
        <w:t>,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адміністративна</w:t>
      </w:r>
      <w:r>
        <w:rPr>
          <w:rFonts w:ascii="Georgia" w:hAnsi="Georgia" w:cs="Helvetica"/>
          <w:color w:val="000000"/>
          <w:sz w:val="26"/>
          <w:szCs w:val="26"/>
        </w:rPr>
        <w:t>,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навчальна</w:t>
      </w:r>
      <w:r>
        <w:rPr>
          <w:rFonts w:ascii="Georgia" w:hAnsi="Georgia" w:cs="Helvetica"/>
          <w:color w:val="000000"/>
          <w:sz w:val="26"/>
          <w:szCs w:val="26"/>
        </w:rPr>
        <w:br/>
        <w:t>Стиль: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рання еклектика</w:t>
      </w:r>
      <w:r>
        <w:rPr>
          <w:rFonts w:ascii="Georgia" w:hAnsi="Georgia" w:cs="Helvetica"/>
          <w:color w:val="000000"/>
          <w:sz w:val="26"/>
          <w:szCs w:val="26"/>
        </w:rPr>
        <w:t>,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ренесанс</w:t>
      </w:r>
      <w:r>
        <w:rPr>
          <w:rFonts w:ascii="Georgia" w:hAnsi="Georgia" w:cs="Helvetica"/>
          <w:color w:val="000000"/>
          <w:sz w:val="26"/>
          <w:szCs w:val="26"/>
        </w:rPr>
        <w:br/>
        <w:t>Архітектор: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 xml:space="preserve">В. О. </w:t>
      </w:r>
      <w:proofErr w:type="spellStart"/>
      <w:r>
        <w:rPr>
          <w:rFonts w:ascii="Georgia" w:hAnsi="Georgia" w:cs="Helvetica"/>
          <w:b/>
          <w:bCs/>
          <w:color w:val="000000"/>
          <w:sz w:val="26"/>
          <w:szCs w:val="26"/>
        </w:rPr>
        <w:t>Даллаква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br/>
        <w:t>Дата будівництва: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~1850</w:t>
      </w:r>
      <w:r>
        <w:rPr>
          <w:rFonts w:ascii="Georgia" w:hAnsi="Georgia" w:cs="Helvetica"/>
          <w:color w:val="000000"/>
          <w:sz w:val="26"/>
          <w:szCs w:val="26"/>
        </w:rPr>
        <w:t>,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1869</w:t>
      </w:r>
      <w:r>
        <w:rPr>
          <w:rFonts w:ascii="Georgia" w:hAnsi="Georgia" w:cs="Helvetica"/>
          <w:color w:val="000000"/>
          <w:sz w:val="26"/>
          <w:szCs w:val="26"/>
        </w:rPr>
        <w:br/>
        <w:t>Статус: </w:t>
      </w:r>
      <w:r>
        <w:rPr>
          <w:rFonts w:ascii="Georgia" w:hAnsi="Georgia" w:cs="Helvetica"/>
          <w:b/>
          <w:bCs/>
          <w:color w:val="000000"/>
          <w:sz w:val="26"/>
          <w:szCs w:val="26"/>
        </w:rPr>
        <w:t>пам'ятка архітектури та історії місцевого значення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Головний фасад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6FDBD688" wp14:editId="5FC20D1A">
            <wp:extent cx="6048375" cy="2686050"/>
            <wp:effectExtent l="0" t="0" r="9525" b="0"/>
            <wp:docPr id="117" name="Рисунок 117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Загальний вигляд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З ім'ям молодого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Францова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, надісланого з Петербурга і призначеного потім генерал-губернатором Воронцовим М. С. на посаду першого завідувача міською друкарнею, був пов'язаний випуск першого номера газети «Одеський вісник».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Близько двох з половиною десятиліть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типолітографське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виробництво П. Ф.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Францова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розміщувалося в різних орендованих ним приміщеннях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на Катерининсь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кій вулиці, поки з середини 1870-х років не влаштувалося в дворовому триповерховому флігелі його власного будинку на вулиці Італійській, 20 (нині Пушкінська, 18). Для цієї мети будівлю було значно розширено,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а внутрішньодворо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ве крило реконструйовано і переобладнано.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Типографія мала великий набір шрифтів, що виготовлялися у власному словолитному цеху, а також колись виписаних «від Плюшара» — відомого петербурзького видавця і типографа середини XIX століття. Друкована продукція типографії включала в себе різного роду звіти, каталоги, а також велику кількість книг і брошур на багатьох європейських мовах. Особливе місце займали праці одеських істориків, такі, як «Біографія Одеської залізниці» (1865) і «Матеріали для історії громадської освіти в Одесі» А.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Скальковського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(1867), «Долі місцевості, займаної Одесою» Ф.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Бруна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(1865) і «Київська старовина» Н.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Мазуркевича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(1869). У різний час випускалися в ній «Новоросійський літературний збірник» і «Одеський альманах з карикатурами»; з 1870 року друкувався відомий навіть за межами південної України «Новоросійський календар».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Серед відомих видань друкарні не можна не згадати адресний довідник «Вся Одеса», що виходив щорічно. Його номери сьогодні є цінним (і найбільш доступним) джерелом інформації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для краєзнавс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ьких досліджень.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Директором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Південно-Російського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товариства друкарської справи значився В. А. Анатра — почесний громадянин, голова правління Одеського Облікового банку, член ревізійної комісії Бессарабсько-Таврійського земельного банку, повний товариш і розпорядник торгівельного дому в Одесі «Брати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Анатра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» (борошномельний млин). (Джерело: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Боханов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А. «Ділова еліта Росії 1914 р»).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lastRenderedPageBreak/>
        <w:t xml:space="preserve">Характерно, що щомісячний ілюстрований журнал «Юнкерські дозвілля», який видавався при Одеському Юнкерському училищі у 1909-1911 роках, вже скоро після першого випущеного номеру (жовтень 1909 року), надрукованого в друкарні Одеського військового округу, наступні випуски для покращення видання зі збільшенням кількості малюнків і фотографій друкував у типографії акціонерного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Південно-Російського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товариства друкарської справи — в одній з найкращих друкарень по художньому виконанню на півдні Росії.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У лютому 1920 року, після остаточного встановлення в Одесі Радянської влади у розпорядженні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губраднаргоспу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з’явилося багато друкарень і літографій. Однак в умовах важкого економічного становища, в якому перебувала на той час молода республіка, більшу частину підприємств поліграфічного виробництва довелося закрити. Всю роботу було вирішено сконцентрувати в десяти радянських друкарнях, націоналізованих за постановою президії Одеського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губраднаргоспу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і колегії паперово-поліграфічного відділу 21 серпня 1920 року. У їх числі опинилася і типографія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Південно-Російського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товариства друкарської справи, яка з травня 1919 року почала нове життя під назвою 7-ї радянської друкарні.</w:t>
      </w:r>
    </w:p>
    <w:p w:rsidR="00252F3F" w:rsidRDefault="00252F3F" w:rsidP="00DD42C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327D754A" wp14:editId="12095F5E">
            <wp:extent cx="6134100" cy="3209925"/>
            <wp:effectExtent l="0" t="0" r="0" b="9525"/>
            <wp:docPr id="116" name="Рисунок 116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Загальний вигляд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Серед решти була 7-а радянська типографія, яка стала тепер називатися 2-ю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держтипографією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. 29 листопада 1921 року газета Одеської міськради 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губпрофрада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«Верстат» помістила про неї коротке повідомлення, в якому, зокрема, говорилося: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«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Стоявшая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около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4-х лет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наборная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машина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„Типограф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“ пущена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 х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од.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 печатн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ом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отделении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при 10-ти машинах и 2-х американках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работа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идет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интенсивно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Буквоотливная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машина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„Монотип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“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работает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нормально.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При типогр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афии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имеется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собственная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электрическая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станция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lastRenderedPageBreak/>
        <w:t xml:space="preserve">Тільки умови праці, як і раніше залишалися важкими — все ті ж темні приміщення, які в санітарному відношенні залишали бажати кращого. І в лютому 1922 року друкарня була закрита, але лише з тим, щоб рівно через рік відродитися як 2-га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держтипографія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імені Леніна. Журнал «Одеський друкар» № 1 за 1923 рік повідомляв: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proofErr w:type="spellStart"/>
      <w:r>
        <w:rPr>
          <w:rFonts w:ascii="Georgia" w:hAnsi="Georgia" w:cs="Helvetica"/>
          <w:color w:val="000000"/>
          <w:sz w:val="26"/>
          <w:szCs w:val="26"/>
        </w:rPr>
        <w:t>«Из захуд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алой,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грязной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без окон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типографии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создана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уютная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чистая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и тепл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ая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типолитецинкография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. Море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света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и возду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ха, кругом чистота.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Тяжело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было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 св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ое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время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уходить,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но з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ато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отрадно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было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вернуться...».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Як і раніше, типографія продовжувала служити справі революції. Газети «Червоне село» і «Червона Оборона», «Моряк» і «Радянська влада», «Верстат» і «Червоноармієць», журнал «Комуніст» і журнал червоної сатири «Облава» — такий далеко не повний перелік перших радянських періодичних видань цього підприємства.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Діяльність типографії імені Леніна перервала Велика Вітчизняна війна. Але незадовго перед відходом наших військ з Одеси в ній була надрукована книга В. Маяковського «Вірші та поеми», яка тепер стала бібліографічною рідкістю, і була випущена видавництвом дитячої літератури ЦК ЛКСМ України. Весь тираж — п'ятнадцять тисяч примірників, який не встиг надійти у продаж, був надійно захований працівниками типографії. Так і не виявлені окупантами, твори Маяковського зустрілися з радянським читачем вже після визволення Одеси.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Паустовський К. у повісті «Час великих очікувань» зазначив: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«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После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закрытия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„Моряка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“ я начал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работать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 газе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те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„Станок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“. А находилась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она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в доме рядом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 оперн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ым театром,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 котор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ом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более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полувека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помещался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ЗАГС...».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Як згадувалося раніше, типографія газети «Станок» розміщувалася саме на Пушкінській, 18. Газета проіснувала недовго. Згодом її перейменували в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 «Рыч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аг»,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а на почат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ку 1922 року закрили через брак паперу. У 1928 році з'явився роман «Дванадцять стільців», в якому Ілля Ільф та Євген Петров назвали «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Станоком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» московську газету, в редакції якої потрапив один із розшукуваних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Бендером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стільців: «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Скажите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товарищ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...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где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здесь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находится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редакция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газеты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„Станок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“?..».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Протягом 1930-х років, профіль колишніх позначок будівель залишався незмінним і тільки після війни настали незначні зміни, коли тут розмістилося ремісниче училище поліграфістів.</w:t>
      </w:r>
    </w:p>
    <w:p w:rsidR="00252F3F" w:rsidRDefault="00252F3F" w:rsidP="000379D2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0C9C5791" wp14:editId="64D814EA">
            <wp:extent cx="6057900" cy="3457575"/>
            <wp:effectExtent l="0" t="0" r="0" b="9525"/>
            <wp:docPr id="115" name="Рисунок 115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План основного крила (2 поверх)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Великий комплекс будівель колишньої типографії до числа найяскравіших пам'яток архітектури не відноситься, однак завдяки масштабності і стрункості пропорцій і форм, представляється досить помітним серед навколишньої забудови. Достеменно відомо, що будинок замовлений П. Ф.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Францовим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ще в 1850-ті роки архітектору В. О.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Даллаква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, однак свій нинішній вигляд він сформував тільки на кінець 1860-х. Дата «1869», вписана в полотно фрамуги воріт, є нічим іншим як датою закінчення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реконструкційних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робіт перед розміщенням тут друкарні.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Забудова комплексу складається з великого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П-подібного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у плані будинку, крила якого займають чолову, тильну і праву (що примикає до Бродської синагоги) сторони ділянки і невеликого двоповерхового господарського флігеля, що замикає ділянку з четвертої сторони. Приблизно у 1960-ті рр. до чолового крила з боку двору прибудований великий кубічний об'єм, який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планувально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перетворює його паралелепіпед в букву «Т».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Чоловий фасад має протяжність у сімнадцять віконних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вісей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, що для компактного центру Одеси виглядає досить масштабно. Всі вікна виділені розвиненими лиштвами,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а на друго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му поверсі доповнені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сандриками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. Перший поверх оздоблений суворим пласким рустом, лиштви вікон виразні, але повністю позбавлені елементів декору.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Оздоблення головного фасаду</w:t>
      </w:r>
    </w:p>
    <w:p w:rsidR="00252F3F" w:rsidRDefault="00252F3F" w:rsidP="000379D2">
      <w:pPr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50A73A89" wp14:editId="3A7D7854">
            <wp:extent cx="6124575" cy="4572000"/>
            <wp:effectExtent l="0" t="0" r="9525" b="0"/>
            <wp:docPr id="114" name="Рисунок 114" descr="http://archodessa.com/pictures/pushkinskaya-1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rchodessa.com/pictures/pushkinskaya-18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Фрагмент фасадної площини першого поверху</w:t>
      </w:r>
    </w:p>
    <w:p w:rsidR="00252F3F" w:rsidRDefault="00252F3F" w:rsidP="000379D2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7A7E1131" wp14:editId="51668D78">
            <wp:extent cx="5648325" cy="6238875"/>
            <wp:effectExtent l="0" t="0" r="9525" b="9525"/>
            <wp:docPr id="113" name="Рисунок 113" descr="http://archodessa.com/pictures/pushkinskaya-1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rchodessa.com/pictures/pushkinskaya-18_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Одне з вікон першого поверху</w:t>
      </w:r>
    </w:p>
    <w:p w:rsidR="00DD42CF" w:rsidRDefault="00DD42C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0379D2">
      <w:pPr>
        <w:spacing w:line="0" w:lineRule="auto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Другий поверх оформлений значно пишніше. Вікна увінчані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сандриками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двох типів, що чергуються через один. Обидва різновиди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сандриків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запозичені з архітектури бароко і добре гармонують із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лучково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. формою віконних прорізів. Додатково всі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сандрики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декоровані ліпниною рослинного характеру. Простінки нерівномірні по ширині в районі крайніх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вісей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. Їх площини пожвавлюються за допомогою великих рамок-фільонок без декору. На кожній четвертій вісі (при рахунку з кожного краю фасаду) розташовані балкони на суворих чавунних консолях, оригінальні огородження яких, нажаль, давно втрачені.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Оздоблення другого поверху</w:t>
      </w:r>
    </w:p>
    <w:p w:rsidR="000379D2" w:rsidRDefault="000379D2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/>
          <w:color w:val="000000"/>
          <w:sz w:val="26"/>
          <w:szCs w:val="26"/>
          <w:shd w:val="clear" w:color="auto" w:fill="FFFFFF"/>
        </w:rPr>
        <w:t xml:space="preserve">Другий поверх оформлений значно пишніше. Вікна увінчані </w:t>
      </w:r>
      <w:proofErr w:type="spellStart"/>
      <w:r>
        <w:rPr>
          <w:rFonts w:ascii="Georgia" w:hAnsi="Georgia"/>
          <w:color w:val="000000"/>
          <w:sz w:val="26"/>
          <w:szCs w:val="26"/>
          <w:shd w:val="clear" w:color="auto" w:fill="FFFFFF"/>
        </w:rPr>
        <w:t>сандриками</w:t>
      </w:r>
      <w:proofErr w:type="spellEnd"/>
      <w:r>
        <w:rPr>
          <w:rFonts w:ascii="Georgia" w:hAnsi="Georgia"/>
          <w:color w:val="000000"/>
          <w:sz w:val="26"/>
          <w:szCs w:val="26"/>
          <w:shd w:val="clear" w:color="auto" w:fill="FFFFFF"/>
        </w:rPr>
        <w:t xml:space="preserve"> двох типів, що чергуються через один. Обидва різновиди </w:t>
      </w:r>
      <w:proofErr w:type="spellStart"/>
      <w:r>
        <w:rPr>
          <w:rFonts w:ascii="Georgia" w:hAnsi="Georgia"/>
          <w:color w:val="000000"/>
          <w:sz w:val="26"/>
          <w:szCs w:val="26"/>
          <w:shd w:val="clear" w:color="auto" w:fill="FFFFFF"/>
        </w:rPr>
        <w:t>сандриків</w:t>
      </w:r>
      <w:proofErr w:type="spellEnd"/>
      <w:r>
        <w:rPr>
          <w:rFonts w:ascii="Georgia" w:hAnsi="Georgia"/>
          <w:color w:val="000000"/>
          <w:sz w:val="26"/>
          <w:szCs w:val="26"/>
          <w:shd w:val="clear" w:color="auto" w:fill="FFFFFF"/>
        </w:rPr>
        <w:t xml:space="preserve"> запозичені з </w:t>
      </w:r>
      <w:r>
        <w:rPr>
          <w:rFonts w:ascii="Georgia" w:hAnsi="Georgia"/>
          <w:color w:val="000000"/>
          <w:sz w:val="26"/>
          <w:szCs w:val="26"/>
          <w:shd w:val="clear" w:color="auto" w:fill="FFFFFF"/>
        </w:rPr>
        <w:lastRenderedPageBreak/>
        <w:t xml:space="preserve">архітектури бароко і добре гармонують із </w:t>
      </w:r>
      <w:proofErr w:type="spellStart"/>
      <w:r>
        <w:rPr>
          <w:rFonts w:ascii="Georgia" w:hAnsi="Georgia"/>
          <w:color w:val="000000"/>
          <w:sz w:val="26"/>
          <w:szCs w:val="26"/>
          <w:shd w:val="clear" w:color="auto" w:fill="FFFFFF"/>
        </w:rPr>
        <w:t>лучково</w:t>
      </w:r>
      <w:proofErr w:type="spellEnd"/>
      <w:r>
        <w:rPr>
          <w:rFonts w:ascii="Georgia" w:hAnsi="Georgia"/>
          <w:color w:val="000000"/>
          <w:sz w:val="26"/>
          <w:szCs w:val="26"/>
          <w:shd w:val="clear" w:color="auto" w:fill="FFFFFF"/>
        </w:rPr>
        <w:t xml:space="preserve">. формою віконних прорізів. Додатково всі </w:t>
      </w:r>
      <w:proofErr w:type="spellStart"/>
      <w:r>
        <w:rPr>
          <w:rFonts w:ascii="Georgia" w:hAnsi="Georgia"/>
          <w:color w:val="000000"/>
          <w:sz w:val="26"/>
          <w:szCs w:val="26"/>
          <w:shd w:val="clear" w:color="auto" w:fill="FFFFFF"/>
        </w:rPr>
        <w:t>сандрики</w:t>
      </w:r>
      <w:proofErr w:type="spellEnd"/>
      <w:r>
        <w:rPr>
          <w:rFonts w:ascii="Georgia" w:hAnsi="Georgia"/>
          <w:color w:val="000000"/>
          <w:sz w:val="26"/>
          <w:szCs w:val="26"/>
          <w:shd w:val="clear" w:color="auto" w:fill="FFFFFF"/>
        </w:rPr>
        <w:t xml:space="preserve"> декоровані ліпниною рослинного характеру. Простінки нерівномірні по ширині в районі крайніх </w:t>
      </w:r>
      <w:proofErr w:type="spellStart"/>
      <w:r>
        <w:rPr>
          <w:rFonts w:ascii="Georgia" w:hAnsi="Georgia"/>
          <w:color w:val="000000"/>
          <w:sz w:val="26"/>
          <w:szCs w:val="26"/>
          <w:shd w:val="clear" w:color="auto" w:fill="FFFFFF"/>
        </w:rPr>
        <w:t>вісей</w:t>
      </w:r>
      <w:proofErr w:type="spellEnd"/>
      <w:r>
        <w:rPr>
          <w:rFonts w:ascii="Georgia" w:hAnsi="Georgia"/>
          <w:color w:val="000000"/>
          <w:sz w:val="26"/>
          <w:szCs w:val="26"/>
          <w:shd w:val="clear" w:color="auto" w:fill="FFFFFF"/>
        </w:rPr>
        <w:t>. Їх площини пожвавлюються за допомогою великих рамок-фільонок без декору. На кожній четвертій вісі (при рахунку з кожного краю фасаду) розташовані балкони на суворих чавунних консолях, оригінальні огородження яких, нажаль, давно втрачені.</w:t>
      </w:r>
    </w:p>
    <w:p w:rsidR="00252F3F" w:rsidRDefault="00252F3F" w:rsidP="00DD42CF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5D299AB" wp14:editId="2B5E1B1A">
            <wp:extent cx="5019675" cy="3905250"/>
            <wp:effectExtent l="0" t="0" r="9525" b="0"/>
            <wp:docPr id="109" name="Рисунок 109" descr="http://archodessa.com/pictures/pushkinskaya-1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rchodessa.com/pictures/pushkinskaya-18_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2CF" w:rsidRDefault="00DD42C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Вікна другого поверху з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сандриками</w:t>
      </w:r>
      <w:proofErr w:type="spellEnd"/>
      <w:r>
        <w:rPr>
          <w:rFonts w:ascii="Arial" w:hAnsi="Arial" w:cs="Arial"/>
          <w:color w:val="000000"/>
          <w:sz w:val="21"/>
          <w:szCs w:val="21"/>
        </w:rPr>
        <w:t>, що чергуються, двох типів</w:t>
      </w:r>
    </w:p>
    <w:p w:rsidR="000379D2" w:rsidRDefault="000379D2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0379D2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5442702A" wp14:editId="13D5CC2F">
            <wp:extent cx="5086350" cy="3305175"/>
            <wp:effectExtent l="0" t="0" r="0" b="9525"/>
            <wp:docPr id="108" name="Рисунок 108" descr="http://archodessa.com/pictures/pushkinskaya-1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rchodessa.com/pictures/pushkinskaya-18_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DD42CF">
      <w:pPr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4B485F27" wp14:editId="32773F33">
            <wp:extent cx="6076950" cy="4038600"/>
            <wp:effectExtent l="0" t="0" r="0" b="0"/>
            <wp:docPr id="105" name="Рисунок 105" descr="http://archodessa.com/pictures/pushkinskaya-1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rchodessa.com/pictures/pushkinskaya-18_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proofErr w:type="spellStart"/>
      <w:r>
        <w:rPr>
          <w:rFonts w:ascii="Arial" w:hAnsi="Arial" w:cs="Arial"/>
          <w:color w:val="000000"/>
          <w:sz w:val="21"/>
          <w:szCs w:val="21"/>
        </w:rPr>
        <w:t>Сандрик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з трикутним центром</w:t>
      </w:r>
    </w:p>
    <w:p w:rsidR="00DD42CF" w:rsidRDefault="00DD42C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DD42CF" w:rsidRDefault="00DD42C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DD42CF" w:rsidRDefault="00DD42C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23C04DD0" wp14:editId="2375E694">
            <wp:extent cx="6076950" cy="3457575"/>
            <wp:effectExtent l="0" t="0" r="0" b="9525"/>
            <wp:docPr id="104" name="Рисунок 104" descr="http://archodessa.com/pictures/pushkinskaya-1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archodessa.com/pictures/pushkinskaya-18_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proofErr w:type="spellStart"/>
      <w:r>
        <w:rPr>
          <w:rFonts w:ascii="Arial" w:hAnsi="Arial" w:cs="Arial"/>
          <w:color w:val="000000"/>
          <w:sz w:val="21"/>
          <w:szCs w:val="21"/>
        </w:rPr>
        <w:t>Сандрик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з напівкруглим центром</w:t>
      </w:r>
    </w:p>
    <w:p w:rsidR="00DD42CF" w:rsidRDefault="00DD42CF" w:rsidP="00252F3F">
      <w:pPr>
        <w:spacing w:line="0" w:lineRule="auto"/>
        <w:jc w:val="both"/>
        <w:textAlignment w:val="center"/>
        <w:rPr>
          <w:rFonts w:ascii="Helvetica" w:hAnsi="Helvetica" w:cs="Helvetica"/>
          <w:noProof/>
          <w:color w:val="000000"/>
          <w:sz w:val="2"/>
          <w:szCs w:val="2"/>
          <w:lang w:val="ru-RU"/>
        </w:rPr>
      </w:pPr>
    </w:p>
    <w:p w:rsidR="00DD42CF" w:rsidRDefault="00DD42CF" w:rsidP="00252F3F">
      <w:pPr>
        <w:spacing w:line="0" w:lineRule="auto"/>
        <w:jc w:val="both"/>
        <w:textAlignment w:val="center"/>
        <w:rPr>
          <w:rFonts w:ascii="Helvetica" w:hAnsi="Helvetica" w:cs="Helvetica"/>
          <w:noProof/>
          <w:color w:val="000000"/>
          <w:sz w:val="2"/>
          <w:szCs w:val="2"/>
          <w:lang w:val="ru-RU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68AD6C00" wp14:editId="60152F76">
            <wp:extent cx="6057900" cy="3781425"/>
            <wp:effectExtent l="0" t="0" r="0" b="9525"/>
            <wp:docPr id="101" name="Рисунок 101" descr="http://archodessa.com/pictures/pushkinskaya-18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archodessa.com/pictures/pushkinskaya-18_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Один з балконів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DD42CF" w:rsidRDefault="00DD42C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DD42CF" w:rsidRDefault="00DD42CF" w:rsidP="00DD42C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Лиштви вікон третього поверху помітно менш масивні порівняно з лиштвами другого поверху.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Сандрики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присутні і тут, однак вони максимально спрощені і спираються на пишні ліпні консолі. Простінки оброблені аналогічно другому поверху, але обрамлення фільонок ускладнені за допомогою заокруглених зрізів з кутів.</w:t>
      </w:r>
    </w:p>
    <w:p w:rsidR="00DD42CF" w:rsidRDefault="00DD42CF" w:rsidP="00DD42C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Оздоблення третього поверху</w:t>
      </w:r>
    </w:p>
    <w:p w:rsidR="00DD42CF" w:rsidRDefault="00DD42C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063927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5ED954D1" wp14:editId="5297C75E">
            <wp:extent cx="2800350" cy="3000375"/>
            <wp:effectExtent l="0" t="0" r="0" b="9525"/>
            <wp:docPr id="97" name="Рисунок 97" descr="http://archodessa.com/pictures/pushkinskaya-18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rchodessa.com/pictures/pushkinskaya-18_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Одне з вікон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02590FE0" wp14:editId="2DC2B6F4">
            <wp:extent cx="6048375" cy="2714625"/>
            <wp:effectExtent l="0" t="0" r="9525" b="9525"/>
            <wp:docPr id="96" name="Рисунок 96" descr="http://archodessa.com/pictures/pushkinskaya-18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rchodessa.com/pictures/pushkinskaya-18_1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Прямий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сандрик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одного з вікон</w:t>
      </w:r>
    </w:p>
    <w:p w:rsidR="00063927" w:rsidRDefault="00063927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063927" w:rsidRDefault="00063927" w:rsidP="00252F3F">
      <w:pPr>
        <w:jc w:val="both"/>
        <w:textAlignment w:val="center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Будівлю вінчає потужний карниз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без дент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икул і інших вишукувань. На крайній правій вісі головного фасаду влаштований широкий проїзд у двір з боку вулиці, виділений простим, але виразним порталом. Лучкова форма його отвору гармонійно поєднується з вікнами другого поверху. Вхід в будинок виконаний у вигляді двох окремих, поруч розташованих дверних прорізів.</w:t>
      </w:r>
    </w:p>
    <w:p w:rsidR="00063927" w:rsidRDefault="00063927" w:rsidP="00063927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Займаючи третю і четверту вісі (від правого краю) двері примикають до порталу арки (на третю вісь доводиться його лівий край).</w:t>
      </w:r>
    </w:p>
    <w:p w:rsidR="00063927" w:rsidRDefault="00063927" w:rsidP="00063927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Портал арки проїзду з боку вулиці</w:t>
      </w:r>
    </w:p>
    <w:p w:rsidR="00063927" w:rsidRDefault="00063927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063927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11EBBB23" wp14:editId="1B76DAE6">
            <wp:extent cx="4705350" cy="3914775"/>
            <wp:effectExtent l="0" t="0" r="0" b="9525"/>
            <wp:docPr id="93" name="Рисунок 93" descr="http://archodessa.com/pictures/pushkinskaya-18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archodessa.com/pictures/pushkinskaya-18_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252F3F" w:rsidRDefault="00252F3F" w:rsidP="00063927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39B87156" wp14:editId="73E0CA87">
            <wp:extent cx="4257675" cy="3657600"/>
            <wp:effectExtent l="0" t="0" r="9525" b="0"/>
            <wp:docPr id="92" name="Рисунок 92" descr="http://archodessa.com/pictures/pushkinskaya-18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rchodessa.com/pictures/pushkinskaya-18_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063927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063927" w:rsidRDefault="00063927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063927" w:rsidRDefault="00063927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063927" w:rsidRDefault="00063927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063927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1A8A07E3" wp14:editId="3C5D5539">
            <wp:extent cx="5610225" cy="3314700"/>
            <wp:effectExtent l="0" t="0" r="9525" b="0"/>
            <wp:docPr id="89" name="Рисунок 89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Збереглася фрамуга втрачених воріт з датою ймовірної реконструкції будинку</w:t>
      </w: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lastRenderedPageBreak/>
        <w:t>Портал арки проїзду з боку двору</w:t>
      </w:r>
    </w:p>
    <w:p w:rsidR="00252F3F" w:rsidRDefault="00252F3F" w:rsidP="003C6F30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639B49AA" wp14:editId="5765F66B">
            <wp:extent cx="2828925" cy="3028950"/>
            <wp:effectExtent l="0" t="0" r="9525" b="0"/>
            <wp:docPr id="88" name="Рисунок 88" descr="http://archodessa.com/pictures/pushkinskaya-18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archodessa.com/pictures/pushkinskaya-18_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3C6F30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56318B5F" wp14:editId="45BCA563">
            <wp:extent cx="4314825" cy="4000500"/>
            <wp:effectExtent l="0" t="0" r="9525" b="0"/>
            <wp:docPr id="84" name="Рисунок 84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Замковий камінь</w:t>
      </w: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Широка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двопролітна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проїзна арка оброблена у формах пізнього ренесансу.</w:t>
      </w: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3C6F30" w:rsidRDefault="003C6F30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lastRenderedPageBreak/>
        <w:t>Арка проїзду</w:t>
      </w:r>
    </w:p>
    <w:p w:rsidR="00252F3F" w:rsidRDefault="00252F3F" w:rsidP="003C6F30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12193B0" wp14:editId="302BC724">
            <wp:extent cx="4219575" cy="4019550"/>
            <wp:effectExtent l="0" t="0" r="9525" b="0"/>
            <wp:docPr id="83" name="Рисунок 83" descr="http://archodessa.com/pictures/pushkinskaya-18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archodessa.com/pictures/pushkinskaya-18_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Внутрішній вигляд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3C6F30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37C5A378" wp14:editId="341CF535">
            <wp:extent cx="4029075" cy="3648075"/>
            <wp:effectExtent l="0" t="0" r="9525" b="9525"/>
            <wp:docPr id="77" name="Рисунок 77" descr="http://archodessa.com/pictures/pushkinskaya-18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archodessa.com/pictures/pushkinskaya-18_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Обробка однієї з стін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</w:p>
    <w:p w:rsidR="00252F3F" w:rsidRDefault="00252F3F" w:rsidP="003C6F30">
      <w:pPr>
        <w:jc w:val="center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43723795" wp14:editId="0FCB27FF">
            <wp:extent cx="5019675" cy="4629150"/>
            <wp:effectExtent l="0" t="0" r="9525" b="0"/>
            <wp:docPr id="71" name="Рисунок 71" descr="http://archodessa.com/pictures/pushkinskaya-18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archodessa.com/pictures/pushkinskaya-18_2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Склепіння, загальний вигляд</w:t>
      </w:r>
    </w:p>
    <w:p w:rsidR="003C6F30" w:rsidRDefault="003C6F30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3C6F30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FCA2571" wp14:editId="090B6F05">
            <wp:extent cx="4495800" cy="3657600"/>
            <wp:effectExtent l="0" t="0" r="0" b="0"/>
            <wp:docPr id="70" name="Рисунок 70" descr="http://archodessa.com/pictures/pushkinskaya-18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archodessa.com/pictures/pushkinskaya-18_2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Склепіння, елемент перехрестя</w:t>
      </w:r>
    </w:p>
    <w:p w:rsidR="003C6F30" w:rsidRDefault="003C6F30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3C6F30" w:rsidRDefault="003C6F30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3C6F30" w:rsidRDefault="003C6F30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3C6F30" w:rsidRDefault="003C6F30" w:rsidP="003C6F30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lastRenderedPageBreak/>
        <w:t xml:space="preserve">Внутрішній двір ділянки дуже просторий і має складну форму, продиктовану характером планування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периметральної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забудови. Тильний фасад чолового крила повністю позбавлений будь-якої обробки за винятком п'ятикутного замкового каменю над отвором проїзної арки. До правої (погляд з двору) частини чолового крила і бокового крила основної будівлі прибудовано широка крита галерея.</w:t>
      </w:r>
    </w:p>
    <w:p w:rsidR="003C6F30" w:rsidRDefault="003C6F30" w:rsidP="003C6F30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3C6F30" w:rsidRDefault="003C6F30" w:rsidP="003C6F30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3C6F30" w:rsidRDefault="003C6F30" w:rsidP="003C6F30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Дворовий фасад чолового крила</w:t>
      </w:r>
    </w:p>
    <w:p w:rsidR="003C6F30" w:rsidRDefault="003C6F30" w:rsidP="003C6F30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3C6F30" w:rsidRDefault="003C6F30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67261375" wp14:editId="3AC5655E">
            <wp:extent cx="6010275" cy="4381500"/>
            <wp:effectExtent l="0" t="0" r="9525" b="0"/>
            <wp:docPr id="66" name="Рисунок 66" descr="http://archodessa.com/pictures/pushkinskaya-18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archodessa.com/pictures/pushkinskaya-18_4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252F3F" w:rsidRDefault="00252F3F" w:rsidP="00E6517B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41CE9646" wp14:editId="2D67CE14">
            <wp:extent cx="4086225" cy="4086225"/>
            <wp:effectExtent l="0" t="0" r="9525" b="9525"/>
            <wp:docPr id="65" name="Рисунок 65" descr="http://archodessa.com/pictures/pushkinskaya-18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archodessa.com/pictures/pushkinskaya-18_4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E6517B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1C684CB3" wp14:editId="68533682">
            <wp:extent cx="4133850" cy="3667125"/>
            <wp:effectExtent l="0" t="0" r="0" b="9525"/>
            <wp:docPr id="61" name="Рисунок 61" descr="http://archodessa.com/pictures/pushkinskaya-18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archodessa.com/pictures/pushkinskaya-18_5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Галерея</w:t>
      </w:r>
    </w:p>
    <w:p w:rsidR="00252F3F" w:rsidRDefault="00252F3F" w:rsidP="00E6517B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5B5EFE01" wp14:editId="664351F7">
            <wp:extent cx="4467225" cy="3743325"/>
            <wp:effectExtent l="0" t="0" r="9525" b="9525"/>
            <wp:docPr id="60" name="Рисунок 60" descr="http://archodessa.com/pictures/pushkinskaya-18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archodessa.com/pictures/pushkinskaya-18_5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Галерея</w:t>
      </w:r>
    </w:p>
    <w:p w:rsidR="00E6517B" w:rsidRDefault="00E6517B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E6517B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43412B75" wp14:editId="362CFBA6">
            <wp:extent cx="5286375" cy="3000375"/>
            <wp:effectExtent l="0" t="0" r="9525" b="9525"/>
            <wp:docPr id="57" name="Рисунок 57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Вид з галереї на  чолова і тильна крила</w:t>
      </w:r>
    </w:p>
    <w:p w:rsidR="00E6517B" w:rsidRDefault="00E6517B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>Фасад тильного крила основної будівлі оброблений у відповідності з тенденціями цегляного стилю другої половини XIX століття. Доречно було б припустити, що спочатку цегла виступа</w:t>
      </w:r>
      <w:r w:rsidR="00E6517B">
        <w:rPr>
          <w:rFonts w:ascii="Georgia" w:hAnsi="Georgia" w:cs="Helvetica"/>
          <w:color w:val="000000"/>
          <w:sz w:val="26"/>
          <w:szCs w:val="26"/>
        </w:rPr>
        <w:t xml:space="preserve">ла </w:t>
      </w:r>
      <w:r>
        <w:rPr>
          <w:rFonts w:ascii="Georgia" w:hAnsi="Georgia" w:cs="Helvetica"/>
          <w:color w:val="000000"/>
          <w:sz w:val="26"/>
          <w:szCs w:val="26"/>
        </w:rPr>
        <w:t>в в якості оздоблювального матеріалу зовнішніх стін. Всі декоративні елементи тут масштабні й схематичні, ефект посилюється великими лучковими вікнами другого поверху. Ймовірно крило це було споруджено для потреб друкарні як раз в період становлення цегляного стилю в Росії, прекрасними зразками якого прикрасилася і Одеса.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lastRenderedPageBreak/>
        <w:t>Тильне крило</w:t>
      </w:r>
    </w:p>
    <w:p w:rsidR="00252F3F" w:rsidRDefault="00252F3F" w:rsidP="00E6517B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6BEE877" wp14:editId="14E92348">
            <wp:extent cx="4933950" cy="4257675"/>
            <wp:effectExtent l="0" t="0" r="0" b="9525"/>
            <wp:docPr id="56" name="Рисунок 56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Загальний вигляд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</w:rPr>
      </w:pPr>
    </w:p>
    <w:p w:rsidR="00252F3F" w:rsidRDefault="00252F3F" w:rsidP="00E6517B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3104F2D7" wp14:editId="25E4E70B">
            <wp:extent cx="5010150" cy="3648075"/>
            <wp:effectExtent l="0" t="0" r="0" b="9525"/>
            <wp:docPr id="53" name="Рисунок 53" descr="http://archodessa.com/pictures/pushkinskaya-18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archodessa.com/pictures/pushkinskaya-18_5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Вікна третього поверху</w:t>
      </w:r>
    </w:p>
    <w:p w:rsidR="00E6517B" w:rsidRDefault="00E6517B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E6517B" w:rsidRDefault="00E6517B" w:rsidP="00E6517B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proofErr w:type="spellStart"/>
      <w:r>
        <w:rPr>
          <w:rFonts w:ascii="Georgia" w:hAnsi="Georgia" w:cs="Helvetica"/>
          <w:color w:val="000000"/>
          <w:sz w:val="26"/>
          <w:szCs w:val="26"/>
        </w:rPr>
        <w:lastRenderedPageBreak/>
        <w:t>До тих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 же часів можна віднести і двоповерховий господарський флігель, асиметричний, з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трапецевидним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в плані ризалітом сходової клітки.</w:t>
      </w:r>
    </w:p>
    <w:p w:rsidR="00E6517B" w:rsidRDefault="00E6517B" w:rsidP="00E6517B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Господарський флігель</w:t>
      </w: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64680125" wp14:editId="0500D7CA">
            <wp:extent cx="5762625" cy="4343400"/>
            <wp:effectExtent l="0" t="0" r="9525" b="0"/>
            <wp:docPr id="50" name="Рисунок 50" descr="http://archodessa.com/pictures/pushkinskaya-18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archodessa.com/pictures/pushkinskaya-18_6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CE53CE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5187323E" wp14:editId="4A9F53AF">
            <wp:extent cx="1895475" cy="2790825"/>
            <wp:effectExtent l="0" t="0" r="9525" b="9525"/>
            <wp:docPr id="46" name="Рисунок 46" descr="http://archodessa.com/pictures/pushkinskaya-18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archodessa.com/pictures/pushkinskaya-18_6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Верхня частина ризаліту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CE53CE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07094394" wp14:editId="09724090">
            <wp:extent cx="5534025" cy="2247900"/>
            <wp:effectExtent l="0" t="0" r="9525" b="0"/>
            <wp:docPr id="42" name="Рисунок 42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Схема планування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Від інтер'єрів будинку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Францова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 xml:space="preserve"> до нинішніх часів не дожило практично нічого, а від автентичного планування залишилися тільки конфігурації сходових кліток. Сходові огорожі, встановлені в чоловому крилі, ідентичні таким саме у деяких радянських будинках спорудження 1950-60-х рр.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Вестибюль чолового крила</w:t>
      </w:r>
    </w:p>
    <w:p w:rsidR="00252F3F" w:rsidRDefault="00252F3F" w:rsidP="00CE53CE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F2385D6" wp14:editId="10D2656C">
            <wp:extent cx="4257675" cy="4067175"/>
            <wp:effectExtent l="0" t="0" r="9525" b="9525"/>
            <wp:docPr id="41" name="Рисунок 41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Лучкові отвори біля входу</w:t>
      </w:r>
    </w:p>
    <w:p w:rsidR="00CE53CE" w:rsidRDefault="00CE53CE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CE53CE" w:rsidRDefault="00CE53CE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CE53CE" w:rsidRDefault="00CE53CE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b/>
          <w:bCs/>
          <w:color w:val="000000"/>
          <w:sz w:val="26"/>
          <w:szCs w:val="26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lastRenderedPageBreak/>
        <w:t>Головні сходи чолового крила</w:t>
      </w:r>
    </w:p>
    <w:p w:rsidR="00252F3F" w:rsidRDefault="00252F3F" w:rsidP="00CE53CE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2898B51" wp14:editId="21B28D47">
            <wp:extent cx="2752725" cy="3705225"/>
            <wp:effectExtent l="0" t="0" r="9525" b="9525"/>
            <wp:docPr id="40" name="Рисунок 40" descr="http://archodessa.com/pictures/pushkinskaya-18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archodessa.com/pictures/pushkinskaya-18_3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Вигляд на вхідний проліт</w:t>
      </w:r>
    </w:p>
    <w:p w:rsidR="00252F3F" w:rsidRDefault="00252F3F" w:rsidP="00CE53CE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59E2912B" wp14:editId="63E7F72F">
            <wp:extent cx="5553075" cy="3952875"/>
            <wp:effectExtent l="0" t="0" r="9525" b="9525"/>
            <wp:docPr id="39" name="Рисунок 39" descr="http://archodessa.com/pictures/pushkinskaya-18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archodessa.com/pictures/pushkinskaya-18_3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Вхідний проліт</w:t>
      </w: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1D50A0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3CFD30D6" wp14:editId="58476938">
            <wp:extent cx="1981200" cy="3543300"/>
            <wp:effectExtent l="0" t="0" r="0" b="0"/>
            <wp:docPr id="36" name="Рисунок 36" descr="http://archodessa.com/pictures/pushkinskaya-18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://archodessa.com/pictures/pushkinskaya-18_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Сходова клітка з майданчика між першим і другим поверхами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7C7638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1AC6C053" wp14:editId="55CCF862">
            <wp:extent cx="4791075" cy="3933825"/>
            <wp:effectExtent l="0" t="0" r="9525" b="9525"/>
            <wp:docPr id="25" name="Рисунок 25" descr="http://archodessa.com/pictures/pushkinskaya-18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archodessa.com/pictures/pushkinskaya-18_4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Сходові огорожі, верхня горизонтальна секція</w:t>
      </w: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7C7638" w:rsidRDefault="007C7638" w:rsidP="007C7638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lastRenderedPageBreak/>
        <w:t>Коридори</w:t>
      </w:r>
    </w:p>
    <w:p w:rsidR="007C7638" w:rsidRDefault="007C763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32495224" wp14:editId="41E0FDC1">
            <wp:extent cx="6096000" cy="3438525"/>
            <wp:effectExtent l="0" t="0" r="0" b="9525"/>
            <wp:docPr id="22" name="Рисунок 22" descr="http://archodessa.com/pictures/pushkinskaya-18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archodessa.com/pictures/pushkinskaya-18_4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 коридору на другому поверсі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6F73A44F" wp14:editId="42736AAD">
            <wp:extent cx="6096000" cy="3390900"/>
            <wp:effectExtent l="0" t="0" r="0" b="0"/>
            <wp:docPr id="21" name="Рисунок 21" descr="http://archodessa.com/pictures/pushkinskaya-18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archodessa.com/pictures/pushkinskaya-18_4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 коридору на другому поверсі</w:t>
      </w: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7CB63495" wp14:editId="750C364E">
            <wp:extent cx="5524500" cy="4029075"/>
            <wp:effectExtent l="0" t="0" r="0" b="9525"/>
            <wp:docPr id="17" name="Рисунок 17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Автентичний елемент реконструйованих склепінь на першому поверсі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Металеві сходи в тильному крилі головної будівлі збереглися практично повністю, включаючи оригінальні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підсходинки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, хоча балясини сходових огорож нині приховані за суцільною фанерною обшивкою огорож.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t>Сходи в тильному крилі</w:t>
      </w:r>
    </w:p>
    <w:p w:rsidR="00252F3F" w:rsidRDefault="00252F3F" w:rsidP="007C7638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708C4A0A" wp14:editId="51015DA3">
            <wp:extent cx="3057525" cy="3419475"/>
            <wp:effectExtent l="0" t="0" r="9525" b="9525"/>
            <wp:docPr id="16" name="Рисунок 16" descr="http://archodessa.com/pictures/pushkinskaya-18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archodessa.com/pictures/pushkinskaya-18_6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Загальний вигляд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3A4568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lastRenderedPageBreak/>
        <w:drawing>
          <wp:inline distT="0" distB="0" distL="0" distR="0" wp14:anchorId="0C8DE032" wp14:editId="39DE9862">
            <wp:extent cx="4829175" cy="2476500"/>
            <wp:effectExtent l="0" t="0" r="9525" b="0"/>
            <wp:docPr id="9" name="Рисунок 9" descr="http://archodessa.com/pictures/pushkinskaya-18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archodessa.com/pictures/pushkinskaya-18_6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3A456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Оригінальні під сходинки</w:t>
      </w:r>
    </w:p>
    <w:p w:rsidR="003A4568" w:rsidRDefault="003A4568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</w:p>
    <w:p w:rsidR="00252F3F" w:rsidRDefault="00252F3F" w:rsidP="003A4568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2B88C69D" wp14:editId="393834CD">
            <wp:extent cx="3429000" cy="2524125"/>
            <wp:effectExtent l="0" t="0" r="0" b="9525"/>
            <wp:docPr id="8" name="Рисунок 8" descr="http://archodessa.com/pictures/pushkinskaya-18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archodessa.com/pictures/pushkinskaya-18_6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Деталь оригінальної сходинки</w:t>
      </w: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3A4568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41A68703" wp14:editId="2C96663E">
            <wp:extent cx="2457450" cy="3486150"/>
            <wp:effectExtent l="0" t="0" r="0" b="0"/>
            <wp:docPr id="5" name="Рисунок 5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Пушкінська, 18. Будинок П. Ф. Францова з типографією Південно-Російського товариства друкарської справи. Архітектура Одеси. Історія Одеси. Туризм в Одесі. Туристичний гід по Одесі. Архітектура в Україні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Helvetica" w:hAnsi="Helvetica" w:cs="Helvetica"/>
          <w:color w:val="000000"/>
        </w:rPr>
      </w:pPr>
      <w:r>
        <w:rPr>
          <w:rFonts w:ascii="Helvetica" w:hAnsi="Helvetica" w:cs="Helvetica"/>
          <w:color w:val="000000"/>
        </w:rPr>
        <w:t>Один з коридорів</w:t>
      </w: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b/>
          <w:bCs/>
          <w:color w:val="000000"/>
          <w:sz w:val="26"/>
          <w:szCs w:val="26"/>
        </w:rPr>
        <w:lastRenderedPageBreak/>
        <w:t>Сходи господарського флігеля</w:t>
      </w:r>
    </w:p>
    <w:p w:rsidR="00252F3F" w:rsidRDefault="00252F3F" w:rsidP="003A4568">
      <w:pPr>
        <w:jc w:val="center"/>
        <w:rPr>
          <w:rFonts w:ascii="Helvetica" w:hAnsi="Helvetica" w:cs="Helvetica"/>
          <w:color w:val="000000"/>
          <w:sz w:val="24"/>
          <w:szCs w:val="24"/>
        </w:rPr>
      </w:pPr>
      <w:r>
        <w:rPr>
          <w:rFonts w:ascii="Helvetica" w:hAnsi="Helvetica" w:cs="Helvetica"/>
          <w:noProof/>
          <w:color w:val="000000"/>
          <w:lang w:val="ru-RU"/>
        </w:rPr>
        <w:drawing>
          <wp:inline distT="0" distB="0" distL="0" distR="0" wp14:anchorId="20DD1E6F" wp14:editId="5DE54DDB">
            <wp:extent cx="5400675" cy="5353050"/>
            <wp:effectExtent l="0" t="0" r="9525" b="0"/>
            <wp:docPr id="4" name="Рисунок 4" descr="http://archodessa.com/pictures/pushkinskaya-18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archodessa.com/pictures/pushkinskaya-18_7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F3F" w:rsidRDefault="00252F3F" w:rsidP="00252F3F">
      <w:pPr>
        <w:jc w:val="both"/>
        <w:textAlignment w:val="center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Вхідний проліт</w:t>
      </w:r>
    </w:p>
    <w:p w:rsidR="00252F3F" w:rsidRDefault="00252F3F" w:rsidP="00252F3F">
      <w:pPr>
        <w:jc w:val="both"/>
        <w:rPr>
          <w:rFonts w:ascii="Helvetica" w:hAnsi="Helvetica" w:cs="Helvetica"/>
          <w:color w:val="000000"/>
          <w:sz w:val="24"/>
          <w:szCs w:val="24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252F3F" w:rsidRDefault="00252F3F" w:rsidP="00252F3F">
      <w:pPr>
        <w:spacing w:line="0" w:lineRule="auto"/>
        <w:jc w:val="both"/>
        <w:textAlignment w:val="center"/>
        <w:rPr>
          <w:rFonts w:ascii="Helvetica" w:hAnsi="Helvetica" w:cs="Helvetica"/>
          <w:color w:val="000000"/>
          <w:sz w:val="2"/>
          <w:szCs w:val="2"/>
        </w:rPr>
      </w:pPr>
    </w:p>
    <w:p w:rsidR="003A4568" w:rsidRDefault="003A4568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3A4568" w:rsidRDefault="003A4568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3A4568" w:rsidRDefault="003A4568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</w:p>
    <w:p w:rsidR="00252F3F" w:rsidRDefault="00252F3F" w:rsidP="00252F3F">
      <w:pPr>
        <w:pStyle w:val="a5"/>
        <w:spacing w:before="0" w:beforeAutospacing="0" w:after="240" w:afterAutospacing="0"/>
        <w:jc w:val="both"/>
        <w:textAlignment w:val="baseline"/>
        <w:rPr>
          <w:rFonts w:ascii="Georgia" w:hAnsi="Georgia" w:cs="Helvetica"/>
          <w:color w:val="000000"/>
          <w:sz w:val="26"/>
          <w:szCs w:val="26"/>
        </w:rPr>
      </w:pPr>
      <w:r>
        <w:rPr>
          <w:rFonts w:ascii="Georgia" w:hAnsi="Georgia" w:cs="Helvetica"/>
          <w:color w:val="000000"/>
          <w:sz w:val="26"/>
          <w:szCs w:val="26"/>
        </w:rPr>
        <w:t xml:space="preserve">Будинок </w:t>
      </w:r>
      <w:proofErr w:type="spellStart"/>
      <w:r>
        <w:rPr>
          <w:rFonts w:ascii="Georgia" w:hAnsi="Georgia" w:cs="Helvetica"/>
          <w:color w:val="000000"/>
          <w:sz w:val="26"/>
          <w:szCs w:val="26"/>
        </w:rPr>
        <w:t>Францова</w:t>
      </w:r>
      <w:proofErr w:type="spellEnd"/>
      <w:r>
        <w:rPr>
          <w:rFonts w:ascii="Georgia" w:hAnsi="Georgia" w:cs="Helvetica"/>
          <w:color w:val="000000"/>
          <w:sz w:val="26"/>
          <w:szCs w:val="26"/>
        </w:rPr>
        <w:t>, в якому сьогодні розміщується Одеське вище професійне училище морського туристичного сервісу, відноситься до найбільш значимих елементів старої забудови на відрізку Пушкінської в межах декількох кварталів. Суворий і урочистий фасад будівлі добре поєднується стилістично з кількома будівлями, які знаходяться поблизу, наприклад колишнім готелем «Біржа» (Пушкінська, 14, ріг Буніна).</w:t>
      </w:r>
    </w:p>
    <w:p w:rsidR="00726CFA" w:rsidRPr="00726CFA" w:rsidRDefault="00726CFA" w:rsidP="00252F3F">
      <w:pPr>
        <w:spacing w:before="120"/>
        <w:jc w:val="both"/>
        <w:rPr>
          <w:sz w:val="28"/>
          <w:szCs w:val="28"/>
        </w:rPr>
      </w:pPr>
    </w:p>
    <w:sectPr w:rsidR="00726CFA" w:rsidRPr="00726CFA" w:rsidSect="008945E4">
      <w:headerReference w:type="even" r:id="rId53"/>
      <w:headerReference w:type="default" r:id="rId54"/>
      <w:footerReference w:type="even" r:id="rId55"/>
      <w:footerReference w:type="default" r:id="rId56"/>
      <w:headerReference w:type="first" r:id="rId57"/>
      <w:footerReference w:type="first" r:id="rId58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E34AC" w:rsidRDefault="005E34AC" w:rsidP="008A42FF">
      <w:r>
        <w:separator/>
      </w:r>
    </w:p>
  </w:endnote>
  <w:endnote w:type="continuationSeparator" w:id="0">
    <w:p w:rsidR="005E34AC" w:rsidRDefault="005E34AC" w:rsidP="008A42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2FF" w:rsidRDefault="008A42FF">
    <w:pPr>
      <w:pStyle w:val="a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2FF" w:rsidRDefault="008A42FF">
    <w:pPr>
      <w:pStyle w:val="a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2FF" w:rsidRDefault="008A42FF">
    <w:pPr>
      <w:pStyle w:val="a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E34AC" w:rsidRDefault="005E34AC" w:rsidP="008A42FF">
      <w:r>
        <w:separator/>
      </w:r>
    </w:p>
  </w:footnote>
  <w:footnote w:type="continuationSeparator" w:id="0">
    <w:p w:rsidR="005E34AC" w:rsidRDefault="005E34AC" w:rsidP="008A42F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2FF" w:rsidRDefault="008A42FF">
    <w:pPr>
      <w:pStyle w:val="ac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2FF" w:rsidRDefault="008A42FF">
    <w:pPr>
      <w:pStyle w:val="ac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42FF" w:rsidRDefault="008A42FF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33651D"/>
    <w:multiLevelType w:val="hybridMultilevel"/>
    <w:tmpl w:val="B7EED434"/>
    <w:lvl w:ilvl="0" w:tplc="9D80CEFE">
      <w:start w:val="1"/>
      <w:numFmt w:val="decimal"/>
      <w:lvlText w:val="%1."/>
      <w:lvlJc w:val="left"/>
      <w:pPr>
        <w:tabs>
          <w:tab w:val="num" w:pos="610"/>
        </w:tabs>
        <w:ind w:left="610" w:hanging="435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27411CD2"/>
    <w:multiLevelType w:val="hybridMultilevel"/>
    <w:tmpl w:val="909ADB20"/>
    <w:lvl w:ilvl="0" w:tplc="9DC87E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C0F5A69"/>
    <w:multiLevelType w:val="hybridMultilevel"/>
    <w:tmpl w:val="656C58F0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3">
    <w:nsid w:val="5626385E"/>
    <w:multiLevelType w:val="hybridMultilevel"/>
    <w:tmpl w:val="3E00F53E"/>
    <w:lvl w:ilvl="0" w:tplc="4E86E2D8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4">
    <w:nsid w:val="62633521"/>
    <w:multiLevelType w:val="hybridMultilevel"/>
    <w:tmpl w:val="02385CDA"/>
    <w:lvl w:ilvl="0" w:tplc="A470DE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EACCA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FC8C5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BD443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770A0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2D82C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E2C14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BCE40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78CBE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683F0251"/>
    <w:multiLevelType w:val="hybridMultilevel"/>
    <w:tmpl w:val="D33081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BB715F"/>
    <w:multiLevelType w:val="hybridMultilevel"/>
    <w:tmpl w:val="43C8BC20"/>
    <w:lvl w:ilvl="0" w:tplc="9D80CEFE">
      <w:start w:val="1"/>
      <w:numFmt w:val="decimal"/>
      <w:lvlText w:val="%1."/>
      <w:lvlJc w:val="left"/>
      <w:pPr>
        <w:tabs>
          <w:tab w:val="num" w:pos="610"/>
        </w:tabs>
        <w:ind w:left="610" w:hanging="435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B46722F"/>
    <w:multiLevelType w:val="hybridMultilevel"/>
    <w:tmpl w:val="78DE3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C453C89"/>
    <w:multiLevelType w:val="multilevel"/>
    <w:tmpl w:val="3850A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"/>
  </w:num>
  <w:num w:numId="3">
    <w:abstractNumId w:val="7"/>
  </w:num>
  <w:num w:numId="4">
    <w:abstractNumId w:val="4"/>
  </w:num>
  <w:num w:numId="5">
    <w:abstractNumId w:val="2"/>
  </w:num>
  <w:num w:numId="6">
    <w:abstractNumId w:val="3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C69"/>
    <w:rsid w:val="00000481"/>
    <w:rsid w:val="00007B99"/>
    <w:rsid w:val="00036EF7"/>
    <w:rsid w:val="000379D2"/>
    <w:rsid w:val="00063927"/>
    <w:rsid w:val="0007297C"/>
    <w:rsid w:val="0008177B"/>
    <w:rsid w:val="00081BF0"/>
    <w:rsid w:val="00086BA4"/>
    <w:rsid w:val="000B05A5"/>
    <w:rsid w:val="000B1B5D"/>
    <w:rsid w:val="000C41DD"/>
    <w:rsid w:val="0015179B"/>
    <w:rsid w:val="00161AF9"/>
    <w:rsid w:val="001769CE"/>
    <w:rsid w:val="00193DFB"/>
    <w:rsid w:val="001C022F"/>
    <w:rsid w:val="001C1FBE"/>
    <w:rsid w:val="001D50A0"/>
    <w:rsid w:val="001F6F6F"/>
    <w:rsid w:val="00213777"/>
    <w:rsid w:val="00252F3F"/>
    <w:rsid w:val="002804E0"/>
    <w:rsid w:val="00280680"/>
    <w:rsid w:val="00287CF7"/>
    <w:rsid w:val="00290048"/>
    <w:rsid w:val="002B4A73"/>
    <w:rsid w:val="002B5441"/>
    <w:rsid w:val="002E4342"/>
    <w:rsid w:val="002F21D8"/>
    <w:rsid w:val="002F7C7D"/>
    <w:rsid w:val="00354E2F"/>
    <w:rsid w:val="00360EF7"/>
    <w:rsid w:val="003825E4"/>
    <w:rsid w:val="003A4568"/>
    <w:rsid w:val="003A7E93"/>
    <w:rsid w:val="003B7095"/>
    <w:rsid w:val="003C600F"/>
    <w:rsid w:val="003C6F30"/>
    <w:rsid w:val="003C7E04"/>
    <w:rsid w:val="00432330"/>
    <w:rsid w:val="0043277C"/>
    <w:rsid w:val="00445A9D"/>
    <w:rsid w:val="004619F4"/>
    <w:rsid w:val="0046530C"/>
    <w:rsid w:val="004670B0"/>
    <w:rsid w:val="00486040"/>
    <w:rsid w:val="005139A1"/>
    <w:rsid w:val="0051522F"/>
    <w:rsid w:val="00570B5E"/>
    <w:rsid w:val="00580751"/>
    <w:rsid w:val="005B6DC7"/>
    <w:rsid w:val="005E34AC"/>
    <w:rsid w:val="006357DD"/>
    <w:rsid w:val="00691392"/>
    <w:rsid w:val="006B1EEC"/>
    <w:rsid w:val="006C0C69"/>
    <w:rsid w:val="006E50F2"/>
    <w:rsid w:val="00726CFA"/>
    <w:rsid w:val="007541F3"/>
    <w:rsid w:val="0075432B"/>
    <w:rsid w:val="00771651"/>
    <w:rsid w:val="007C7638"/>
    <w:rsid w:val="007D03C9"/>
    <w:rsid w:val="008945E4"/>
    <w:rsid w:val="008A42FF"/>
    <w:rsid w:val="008B1CB7"/>
    <w:rsid w:val="008C6807"/>
    <w:rsid w:val="008E1289"/>
    <w:rsid w:val="00917D8B"/>
    <w:rsid w:val="0093361B"/>
    <w:rsid w:val="009E4C2A"/>
    <w:rsid w:val="00A05CE2"/>
    <w:rsid w:val="00A06A3F"/>
    <w:rsid w:val="00AF797D"/>
    <w:rsid w:val="00B3256A"/>
    <w:rsid w:val="00B514DD"/>
    <w:rsid w:val="00B5322D"/>
    <w:rsid w:val="00B66D28"/>
    <w:rsid w:val="00B8052F"/>
    <w:rsid w:val="00B91A07"/>
    <w:rsid w:val="00B91A34"/>
    <w:rsid w:val="00BA6453"/>
    <w:rsid w:val="00BB2D90"/>
    <w:rsid w:val="00C512C5"/>
    <w:rsid w:val="00CA41B4"/>
    <w:rsid w:val="00CC4B2B"/>
    <w:rsid w:val="00CC57C6"/>
    <w:rsid w:val="00CC65EB"/>
    <w:rsid w:val="00CD3020"/>
    <w:rsid w:val="00CE03A1"/>
    <w:rsid w:val="00CE53CE"/>
    <w:rsid w:val="00D657C7"/>
    <w:rsid w:val="00D73568"/>
    <w:rsid w:val="00DB572C"/>
    <w:rsid w:val="00DD42CF"/>
    <w:rsid w:val="00E1208D"/>
    <w:rsid w:val="00E2504E"/>
    <w:rsid w:val="00E26FD3"/>
    <w:rsid w:val="00E326E8"/>
    <w:rsid w:val="00E3543B"/>
    <w:rsid w:val="00E6517B"/>
    <w:rsid w:val="00E91BFE"/>
    <w:rsid w:val="00E93A77"/>
    <w:rsid w:val="00EC6301"/>
    <w:rsid w:val="00ED60C5"/>
    <w:rsid w:val="00F30E07"/>
    <w:rsid w:val="00F35F0A"/>
    <w:rsid w:val="00F57BAB"/>
    <w:rsid w:val="00F63A39"/>
    <w:rsid w:val="00F733BA"/>
    <w:rsid w:val="00F8270E"/>
    <w:rsid w:val="00F970E6"/>
    <w:rsid w:val="00FF3A4B"/>
    <w:rsid w:val="00FF54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0E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1">
    <w:name w:val="heading 1"/>
    <w:basedOn w:val="a"/>
    <w:next w:val="a"/>
    <w:link w:val="10"/>
    <w:qFormat/>
    <w:rsid w:val="00360EF7"/>
    <w:pPr>
      <w:keepNext/>
      <w:ind w:right="-199"/>
      <w:outlineLvl w:val="0"/>
    </w:pPr>
    <w:rPr>
      <w:sz w:val="24"/>
    </w:rPr>
  </w:style>
  <w:style w:type="paragraph" w:styleId="3">
    <w:name w:val="heading 3"/>
    <w:basedOn w:val="a"/>
    <w:next w:val="a"/>
    <w:link w:val="30"/>
    <w:qFormat/>
    <w:rsid w:val="00360EF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0EF7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30">
    <w:name w:val="Заголовок 3 Знак"/>
    <w:basedOn w:val="a0"/>
    <w:link w:val="3"/>
    <w:rsid w:val="00360EF7"/>
    <w:rPr>
      <w:rFonts w:ascii="Arial" w:eastAsia="Times New Roman" w:hAnsi="Arial" w:cs="Arial"/>
      <w:b/>
      <w:bCs/>
      <w:sz w:val="26"/>
      <w:szCs w:val="26"/>
      <w:lang w:val="uk-UA" w:eastAsia="ru-RU"/>
    </w:rPr>
  </w:style>
  <w:style w:type="paragraph" w:customStyle="1" w:styleId="11">
    <w:name w:val="Обычный1"/>
    <w:rsid w:val="00360E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3">
    <w:name w:val="Body Text"/>
    <w:basedOn w:val="a"/>
    <w:link w:val="a4"/>
    <w:rsid w:val="00360EF7"/>
    <w:pPr>
      <w:spacing w:after="120"/>
    </w:pPr>
  </w:style>
  <w:style w:type="character" w:customStyle="1" w:styleId="a4">
    <w:name w:val="Основной текст Знак"/>
    <w:basedOn w:val="a0"/>
    <w:link w:val="a3"/>
    <w:rsid w:val="00360EF7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31">
    <w:name w:val="Body Text 3"/>
    <w:basedOn w:val="a"/>
    <w:link w:val="32"/>
    <w:rsid w:val="00360EF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360EF7"/>
    <w:rPr>
      <w:rFonts w:ascii="Times New Roman" w:eastAsia="Times New Roman" w:hAnsi="Times New Roman" w:cs="Times New Roman"/>
      <w:sz w:val="16"/>
      <w:szCs w:val="16"/>
      <w:lang w:val="uk-UA" w:eastAsia="ru-RU"/>
    </w:rPr>
  </w:style>
  <w:style w:type="paragraph" w:customStyle="1" w:styleId="21">
    <w:name w:val="Основной текст 21"/>
    <w:basedOn w:val="a"/>
    <w:rsid w:val="00360EF7"/>
    <w:pPr>
      <w:ind w:firstLine="720"/>
      <w:jc w:val="both"/>
    </w:pPr>
    <w:rPr>
      <w:sz w:val="28"/>
    </w:rPr>
  </w:style>
  <w:style w:type="paragraph" w:styleId="a5">
    <w:name w:val="Normal (Web)"/>
    <w:basedOn w:val="a"/>
    <w:uiPriority w:val="99"/>
    <w:rsid w:val="00360EF7"/>
    <w:pPr>
      <w:spacing w:before="100" w:beforeAutospacing="1" w:after="100" w:afterAutospacing="1"/>
    </w:pPr>
    <w:rPr>
      <w:sz w:val="24"/>
      <w:szCs w:val="24"/>
    </w:rPr>
  </w:style>
  <w:style w:type="table" w:styleId="a6">
    <w:name w:val="Table Grid"/>
    <w:basedOn w:val="a1"/>
    <w:uiPriority w:val="59"/>
    <w:rsid w:val="00D657C7"/>
    <w:pPr>
      <w:spacing w:after="0" w:line="240" w:lineRule="auto"/>
    </w:pPr>
    <w:rPr>
      <w:rFonts w:eastAsiaTheme="minorEastAsia"/>
      <w:lang w:val="en-US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657C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657C7"/>
    <w:rPr>
      <w:rFonts w:ascii="Tahoma" w:eastAsia="Times New Roman" w:hAnsi="Tahoma" w:cs="Tahoma"/>
      <w:sz w:val="16"/>
      <w:szCs w:val="16"/>
      <w:lang w:val="uk-UA" w:eastAsia="ru-RU"/>
    </w:rPr>
  </w:style>
  <w:style w:type="paragraph" w:styleId="a9">
    <w:name w:val="List Paragraph"/>
    <w:basedOn w:val="a"/>
    <w:uiPriority w:val="34"/>
    <w:qFormat/>
    <w:rsid w:val="00036EF7"/>
    <w:pPr>
      <w:ind w:left="720"/>
      <w:contextualSpacing/>
    </w:pPr>
    <w:rPr>
      <w:sz w:val="24"/>
      <w:szCs w:val="24"/>
    </w:rPr>
  </w:style>
  <w:style w:type="character" w:styleId="aa">
    <w:name w:val="Hyperlink"/>
    <w:basedOn w:val="a0"/>
    <w:uiPriority w:val="99"/>
    <w:unhideWhenUsed/>
    <w:rsid w:val="00DB572C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51522F"/>
  </w:style>
  <w:style w:type="character" w:styleId="ab">
    <w:name w:val="Strong"/>
    <w:basedOn w:val="a0"/>
    <w:uiPriority w:val="22"/>
    <w:qFormat/>
    <w:rsid w:val="006357DD"/>
    <w:rPr>
      <w:b/>
      <w:bCs/>
    </w:rPr>
  </w:style>
  <w:style w:type="paragraph" w:styleId="2">
    <w:name w:val="Body Text 2"/>
    <w:basedOn w:val="a"/>
    <w:link w:val="20"/>
    <w:uiPriority w:val="99"/>
    <w:semiHidden/>
    <w:unhideWhenUsed/>
    <w:rsid w:val="00F30E07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F30E07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c">
    <w:name w:val="header"/>
    <w:basedOn w:val="a"/>
    <w:link w:val="ad"/>
    <w:uiPriority w:val="99"/>
    <w:unhideWhenUsed/>
    <w:rsid w:val="008A42F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8A42F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e">
    <w:name w:val="footer"/>
    <w:basedOn w:val="a"/>
    <w:link w:val="af"/>
    <w:uiPriority w:val="99"/>
    <w:unhideWhenUsed/>
    <w:rsid w:val="008A42F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8A42F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customStyle="1" w:styleId="text-bginner">
    <w:name w:val="text-bg__inner"/>
    <w:basedOn w:val="a0"/>
    <w:rsid w:val="00252F3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0E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1">
    <w:name w:val="heading 1"/>
    <w:basedOn w:val="a"/>
    <w:next w:val="a"/>
    <w:link w:val="10"/>
    <w:qFormat/>
    <w:rsid w:val="00360EF7"/>
    <w:pPr>
      <w:keepNext/>
      <w:ind w:right="-199"/>
      <w:outlineLvl w:val="0"/>
    </w:pPr>
    <w:rPr>
      <w:sz w:val="24"/>
    </w:rPr>
  </w:style>
  <w:style w:type="paragraph" w:styleId="3">
    <w:name w:val="heading 3"/>
    <w:basedOn w:val="a"/>
    <w:next w:val="a"/>
    <w:link w:val="30"/>
    <w:qFormat/>
    <w:rsid w:val="00360EF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60EF7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30">
    <w:name w:val="Заголовок 3 Знак"/>
    <w:basedOn w:val="a0"/>
    <w:link w:val="3"/>
    <w:rsid w:val="00360EF7"/>
    <w:rPr>
      <w:rFonts w:ascii="Arial" w:eastAsia="Times New Roman" w:hAnsi="Arial" w:cs="Arial"/>
      <w:b/>
      <w:bCs/>
      <w:sz w:val="26"/>
      <w:szCs w:val="26"/>
      <w:lang w:val="uk-UA" w:eastAsia="ru-RU"/>
    </w:rPr>
  </w:style>
  <w:style w:type="paragraph" w:customStyle="1" w:styleId="11">
    <w:name w:val="Обычный1"/>
    <w:rsid w:val="00360E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3">
    <w:name w:val="Body Text"/>
    <w:basedOn w:val="a"/>
    <w:link w:val="a4"/>
    <w:rsid w:val="00360EF7"/>
    <w:pPr>
      <w:spacing w:after="120"/>
    </w:pPr>
  </w:style>
  <w:style w:type="character" w:customStyle="1" w:styleId="a4">
    <w:name w:val="Основной текст Знак"/>
    <w:basedOn w:val="a0"/>
    <w:link w:val="a3"/>
    <w:rsid w:val="00360EF7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31">
    <w:name w:val="Body Text 3"/>
    <w:basedOn w:val="a"/>
    <w:link w:val="32"/>
    <w:rsid w:val="00360EF7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360EF7"/>
    <w:rPr>
      <w:rFonts w:ascii="Times New Roman" w:eastAsia="Times New Roman" w:hAnsi="Times New Roman" w:cs="Times New Roman"/>
      <w:sz w:val="16"/>
      <w:szCs w:val="16"/>
      <w:lang w:val="uk-UA" w:eastAsia="ru-RU"/>
    </w:rPr>
  </w:style>
  <w:style w:type="paragraph" w:customStyle="1" w:styleId="21">
    <w:name w:val="Основной текст 21"/>
    <w:basedOn w:val="a"/>
    <w:rsid w:val="00360EF7"/>
    <w:pPr>
      <w:ind w:firstLine="720"/>
      <w:jc w:val="both"/>
    </w:pPr>
    <w:rPr>
      <w:sz w:val="28"/>
    </w:rPr>
  </w:style>
  <w:style w:type="paragraph" w:styleId="a5">
    <w:name w:val="Normal (Web)"/>
    <w:basedOn w:val="a"/>
    <w:uiPriority w:val="99"/>
    <w:rsid w:val="00360EF7"/>
    <w:pPr>
      <w:spacing w:before="100" w:beforeAutospacing="1" w:after="100" w:afterAutospacing="1"/>
    </w:pPr>
    <w:rPr>
      <w:sz w:val="24"/>
      <w:szCs w:val="24"/>
    </w:rPr>
  </w:style>
  <w:style w:type="table" w:styleId="a6">
    <w:name w:val="Table Grid"/>
    <w:basedOn w:val="a1"/>
    <w:uiPriority w:val="59"/>
    <w:rsid w:val="00D657C7"/>
    <w:pPr>
      <w:spacing w:after="0" w:line="240" w:lineRule="auto"/>
    </w:pPr>
    <w:rPr>
      <w:rFonts w:eastAsiaTheme="minorEastAsia"/>
      <w:lang w:val="en-US" w:bidi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D657C7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657C7"/>
    <w:rPr>
      <w:rFonts w:ascii="Tahoma" w:eastAsia="Times New Roman" w:hAnsi="Tahoma" w:cs="Tahoma"/>
      <w:sz w:val="16"/>
      <w:szCs w:val="16"/>
      <w:lang w:val="uk-UA" w:eastAsia="ru-RU"/>
    </w:rPr>
  </w:style>
  <w:style w:type="paragraph" w:styleId="a9">
    <w:name w:val="List Paragraph"/>
    <w:basedOn w:val="a"/>
    <w:uiPriority w:val="34"/>
    <w:qFormat/>
    <w:rsid w:val="00036EF7"/>
    <w:pPr>
      <w:ind w:left="720"/>
      <w:contextualSpacing/>
    </w:pPr>
    <w:rPr>
      <w:sz w:val="24"/>
      <w:szCs w:val="24"/>
    </w:rPr>
  </w:style>
  <w:style w:type="character" w:styleId="aa">
    <w:name w:val="Hyperlink"/>
    <w:basedOn w:val="a0"/>
    <w:uiPriority w:val="99"/>
    <w:unhideWhenUsed/>
    <w:rsid w:val="00DB572C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51522F"/>
  </w:style>
  <w:style w:type="character" w:styleId="ab">
    <w:name w:val="Strong"/>
    <w:basedOn w:val="a0"/>
    <w:uiPriority w:val="22"/>
    <w:qFormat/>
    <w:rsid w:val="006357DD"/>
    <w:rPr>
      <w:b/>
      <w:bCs/>
    </w:rPr>
  </w:style>
  <w:style w:type="paragraph" w:styleId="2">
    <w:name w:val="Body Text 2"/>
    <w:basedOn w:val="a"/>
    <w:link w:val="20"/>
    <w:uiPriority w:val="99"/>
    <w:semiHidden/>
    <w:unhideWhenUsed/>
    <w:rsid w:val="00F30E07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F30E07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c">
    <w:name w:val="header"/>
    <w:basedOn w:val="a"/>
    <w:link w:val="ad"/>
    <w:uiPriority w:val="99"/>
    <w:unhideWhenUsed/>
    <w:rsid w:val="008A42F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8A42F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paragraph" w:styleId="ae">
    <w:name w:val="footer"/>
    <w:basedOn w:val="a"/>
    <w:link w:val="af"/>
    <w:uiPriority w:val="99"/>
    <w:unhideWhenUsed/>
    <w:rsid w:val="008A42FF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8A42F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customStyle="1" w:styleId="text-bginner">
    <w:name w:val="text-bg__inner"/>
    <w:basedOn w:val="a0"/>
    <w:rsid w:val="00252F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742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5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66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43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52068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7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13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91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24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839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6193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61997">
                              <w:marLeft w:val="720"/>
                              <w:marRight w:val="72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2005">
                                  <w:marLeft w:val="0"/>
                                  <w:marRight w:val="0"/>
                                  <w:marTop w:val="0"/>
                                  <w:marBottom w:val="48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3244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00334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18404648">
          <w:marLeft w:val="720"/>
          <w:marRight w:val="720"/>
          <w:marTop w:val="72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06266">
              <w:marLeft w:val="0"/>
              <w:marRight w:val="0"/>
              <w:marTop w:val="0"/>
              <w:marBottom w:val="4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580338">
                  <w:marLeft w:val="0"/>
                  <w:marRight w:val="0"/>
                  <w:marTop w:val="0"/>
                  <w:marBottom w:val="9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028746">
                      <w:blockQuote w:val="1"/>
                      <w:marLeft w:val="0"/>
                      <w:marRight w:val="72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060570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018197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6888428">
                      <w:blockQuote w:val="1"/>
                      <w:marLeft w:val="0"/>
                      <w:marRight w:val="72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50254">
                      <w:blockQuote w:val="1"/>
                      <w:marLeft w:val="0"/>
                      <w:marRight w:val="72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3756018">
                      <w:blockQuote w:val="1"/>
                      <w:marLeft w:val="0"/>
                      <w:marRight w:val="72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765688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4210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7313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277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350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47712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4139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41516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46149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375965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96770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29302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7793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6300109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686104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76690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0273666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072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378952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451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4024896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368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675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9261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30894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040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1665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53602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2199714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9286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76731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46153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6827917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13434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19220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98009352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30535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57246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282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304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8703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76589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2842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59923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835839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668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1759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401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8539928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357332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0647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12680641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95410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0428636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69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021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573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6016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7520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743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9552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16061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514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635572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72282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77353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408999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95485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75256396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86441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647767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553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4278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941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2739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5411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1226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95669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452022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55213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2328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46117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499333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871012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9598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7846335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12346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5801914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7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929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552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7418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989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1288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4095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584571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23384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7161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23638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6486835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0274092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28930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49655611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13950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72043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89424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9335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961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62895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5458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21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13893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2329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1970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51823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3010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425609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866329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470821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574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707145248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80247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980220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033791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396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8555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8382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3277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595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40400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394475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559847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1895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8461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6169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193924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75045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6675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0878871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78172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56336999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86994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062030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33467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05616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26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605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524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1627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4075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62424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61973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19317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2821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71258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7836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43336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6318392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8360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87848338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24220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19557524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24453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3580262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468957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4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3387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78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78106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68761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19761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31789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48344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7097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344985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99864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2827465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831979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49054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02406088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0282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8948474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88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651847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939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8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576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6572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03410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03293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1468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983280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05561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97750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75684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9585866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128384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0763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1660891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1839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27510499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5313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177247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178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561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6348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42865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73775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193125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87546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3173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67921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97902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07641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330325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5810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07432269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1086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1552341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002626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192004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6979197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140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657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155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0541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680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541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20394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3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41625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2052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317941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397542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401034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87507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6056588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82237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9180509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367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0790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5003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86669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2522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47103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141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76607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44490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20172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55676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501754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231283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2874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47750354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69722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862420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182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177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704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1509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244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5822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42075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25986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45266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45841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6792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1569381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2816034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88205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53704252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76403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293291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708683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7079621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928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589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7143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8154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612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79237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078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205029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4185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6042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7147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1037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906118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491503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563631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627484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3751029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957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11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266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095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19392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23577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17114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43698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5501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23593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93105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40716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9944692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9470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0267647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764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425616641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38256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3649732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5024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444921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9888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24968422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10833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99409979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1747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5169132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1586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3337619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8100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0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79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933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86206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7021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73772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7554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3480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38673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95015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161462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753488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511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6009555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6979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952282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609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8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063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9620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571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37498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36740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609275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2671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377387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4755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482107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0919404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4941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1866809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8964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0006486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50947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582098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1475466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9763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096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722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0498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7437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45293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437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15560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7132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334248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85691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219313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225093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08607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7512704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7706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15103597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747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1231270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92357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3438069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97948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8085868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3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798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50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3022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62599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7955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1009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841364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50176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97200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1723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6383417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8120464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9095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81454285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80258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015250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5974495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805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282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2451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471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5217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61721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79519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01500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2717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02862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29398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4450467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373811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560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98122280">
                                          <w:marLeft w:val="0"/>
                                          <w:marRight w:val="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85785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header" Target="header1.xml"/><Relationship Id="rId58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header" Target="header3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footer" Target="footer2.xml"/><Relationship Id="rId8" Type="http://schemas.openxmlformats.org/officeDocument/2006/relationships/hyperlink" Target="http://archodessa.com/all/pushkinskaya-18-ua" TargetMode="External"/><Relationship Id="rId51" Type="http://schemas.openxmlformats.org/officeDocument/2006/relationships/image" Target="media/image43.jpe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27</Pages>
  <Words>2079</Words>
  <Characters>11854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3</cp:revision>
  <dcterms:created xsi:type="dcterms:W3CDTF">2018-01-24T11:30:00Z</dcterms:created>
  <dcterms:modified xsi:type="dcterms:W3CDTF">2018-01-25T05:52:00Z</dcterms:modified>
</cp:coreProperties>
</file>